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第8周 实操工单：测距报警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AiNova标签与路标识别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一、设备检查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确认(√)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USB连接正常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小车开关已关闭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超声波模块无遮挡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放置环境平整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二、测距数据记录表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障碍物距离(cm)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LED颜色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蜂鸣器状态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报警状态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&gt;10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&lt;10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三、参数修改记录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原范围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修改后范围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效果对比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0-50cm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20-100cm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四、报警距离验证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距离范围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LED颜色变化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蜂鸣器变化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验证(√)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距离&gt;10cm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距离&lt;10cm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