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76" w:lineRule="auto"/>
        <w:jc w:val="center"/>
      </w:pPr>
      <w:r>
        <w:rPr>
          <w:rFonts w:ascii="宋体" w:hAnsi="宋体" w:eastAsia="宋体"/>
          <w:b/>
          <w:sz w:val="34"/>
        </w:rPr>
        <w:t>第13周 实操工单：AR视觉与颜色跟随</w:t>
      </w:r>
    </w:p>
    <w:p>
      <w:pPr>
        <w:spacing w:before="0" w:after="0" w:line="276" w:lineRule="auto"/>
        <w:jc w:val="center"/>
      </w:pPr>
      <w:r>
        <w:rPr>
          <w:rFonts w:ascii="宋体" w:hAnsi="宋体" w:eastAsia="宋体"/>
          <w:b w:val="0"/>
          <w:color w:val="64748B"/>
          <w:sz w:val="22"/>
        </w:rPr>
        <w:t>ROS平台智能车的控制与应用 · 视觉识别项目</w:t>
      </w:r>
    </w:p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学生信息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姓名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班级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组号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日期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AiNova编号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JetAuto编号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零、实训环境与安全检查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序号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检查项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是否正常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1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小车周围无障碍物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2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云台舵机运动空间充足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3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环境安静适合语音测试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4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摄像头连接正常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一、AR视觉观察记录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观察项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观察结果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是否完成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AR检测节点启动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rviz Camera窗口显示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三维虚拟物体叠加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标记识别响应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二、颜色跟随测试记录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目标颜色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唤醒成功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跟随响应时间(s)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跟随稳定性(1-5)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丢失目标距离(cm)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是否完成</w:t>
            </w:r>
          </w:p>
        </w:tc>
      </w:tr>
      <w:tr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红色</w:t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绿色</w:t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蓝色</w:t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三、PID参数记录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参数名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数值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效果描述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P(比例)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I(积分)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D(微分)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舵机ID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5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四、语音指令测试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指令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是否唤醒成功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是否开始跟随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备注</w:t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小幻小幻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追踪红色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追踪绿色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追踪蓝色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末、问题与解决记录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问题描述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原因分析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解决方法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评价反馈（1=不合格 5=优秀）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评价项目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评价标准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自评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互评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师评</w:t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安全规范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运行前确认运动空间安全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AR视觉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启动并观察AR效果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语音控制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成功唤醒并发出跟随指令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颜色跟随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观察跟随效果并记录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工单完成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数据记录完整准确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